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7DC" w:rsidRDefault="009757DC" w:rsidP="009757DC">
      <w:pPr>
        <w:spacing w:line="600" w:lineRule="exact"/>
        <w:jc w:val="center"/>
        <w:rPr>
          <w:rFonts w:ascii="宋体" w:hAnsi="宋体"/>
          <w:b/>
          <w:kern w:val="0"/>
          <w:sz w:val="28"/>
          <w:szCs w:val="28"/>
          <w:shd w:val="clear" w:color="auto" w:fill="FFFFFF"/>
        </w:rPr>
      </w:pPr>
      <w:r w:rsidRPr="009757DC">
        <w:rPr>
          <w:rFonts w:ascii="宋体" w:hAnsi="宋体" w:hint="eastAsia"/>
          <w:b/>
          <w:kern w:val="0"/>
          <w:sz w:val="28"/>
          <w:szCs w:val="28"/>
          <w:shd w:val="clear" w:color="auto" w:fill="FFFFFF"/>
        </w:rPr>
        <w:t>参与集团及子公司项目前期估算、概算编审、招标代理、</w:t>
      </w:r>
    </w:p>
    <w:p w:rsidR="009757DC" w:rsidRPr="009757DC" w:rsidRDefault="009757DC" w:rsidP="009757DC">
      <w:pPr>
        <w:spacing w:line="600" w:lineRule="exact"/>
        <w:jc w:val="center"/>
        <w:rPr>
          <w:rFonts w:ascii="宋体" w:hAnsi="宋体"/>
          <w:b/>
          <w:kern w:val="0"/>
          <w:sz w:val="28"/>
          <w:szCs w:val="28"/>
          <w:shd w:val="clear" w:color="auto" w:fill="FFFFFF"/>
        </w:rPr>
      </w:pPr>
      <w:r w:rsidRPr="009757DC">
        <w:rPr>
          <w:rFonts w:ascii="宋体" w:hAnsi="宋体" w:hint="eastAsia"/>
          <w:b/>
          <w:kern w:val="0"/>
          <w:sz w:val="28"/>
          <w:szCs w:val="28"/>
          <w:shd w:val="clear" w:color="auto" w:fill="FFFFFF"/>
        </w:rPr>
        <w:t>预算编审、跟踪审计、一审、监理等咨询服务的单位</w:t>
      </w:r>
      <w:r w:rsidRPr="009757DC">
        <w:rPr>
          <w:rFonts w:ascii="宋体" w:hAnsi="宋体" w:hint="eastAsia"/>
          <w:b/>
          <w:kern w:val="0"/>
          <w:sz w:val="28"/>
          <w:szCs w:val="28"/>
          <w:shd w:val="clear" w:color="auto" w:fill="FFFFFF"/>
        </w:rPr>
        <w:t>名单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7308"/>
      </w:tblGrid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单位名称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江苏双清工程造价咨询有限公司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盐城市招标代理有限公司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江苏仁禾中衡工程咨询房地产估价有限公司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南京建淳造价师事务所有限公司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江苏宏天工程管理有限公司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盐城建</w:t>
            </w:r>
            <w:bookmarkStart w:id="0" w:name="_GoBack"/>
            <w:bookmarkEnd w:id="0"/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信造价工程师事务所有限公司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江苏华恒工程项目咨询管理有限公司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江苏世纪兴华工程管理咨询有限公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江苏天翔工程项目管理有限公司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9757DC">
              <w:rPr>
                <w:rFonts w:asciiTheme="minorEastAsia" w:eastAsiaTheme="minorEastAsia" w:hAnsiTheme="minorEastAsia"/>
                <w:sz w:val="24"/>
                <w:szCs w:val="24"/>
              </w:rPr>
              <w:t>0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大洲设计咨询集团有限公司</w:t>
            </w:r>
          </w:p>
        </w:tc>
      </w:tr>
      <w:tr w:rsidR="009757DC" w:rsidRPr="009757DC" w:rsidTr="009757DC">
        <w:tc>
          <w:tcPr>
            <w:tcW w:w="993" w:type="dxa"/>
            <w:vAlign w:val="center"/>
          </w:tcPr>
          <w:p w:rsidR="009757DC" w:rsidRPr="009757DC" w:rsidRDefault="009757DC" w:rsidP="009757DC">
            <w:pPr>
              <w:pStyle w:val="2"/>
              <w:spacing w:after="0" w:line="500" w:lineRule="exact"/>
              <w:ind w:leftChars="0" w:left="0" w:firstLineChars="0" w:firstLine="0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9757DC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7308" w:type="dxa"/>
            <w:vAlign w:val="center"/>
          </w:tcPr>
          <w:p w:rsidR="009757DC" w:rsidRPr="009757DC" w:rsidRDefault="009757DC" w:rsidP="009757DC">
            <w:pPr>
              <w:spacing w:line="500" w:lineRule="exact"/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 w:rsidRPr="009757DC">
              <w:rPr>
                <w:rFonts w:asciiTheme="minorEastAsia" w:eastAsiaTheme="minorEastAsia" w:hAnsiTheme="minorEastAsia" w:hint="eastAsia"/>
                <w:sz w:val="24"/>
                <w:szCs w:val="24"/>
              </w:rPr>
              <w:t>江苏瑞泰项目管理有限公司</w:t>
            </w:r>
          </w:p>
        </w:tc>
      </w:tr>
    </w:tbl>
    <w:p w:rsidR="009757DC" w:rsidRPr="009757DC" w:rsidRDefault="009757DC" w:rsidP="009757DC">
      <w:pPr>
        <w:pStyle w:val="2"/>
        <w:rPr>
          <w:rFonts w:hint="eastAsia"/>
        </w:rPr>
      </w:pPr>
    </w:p>
    <w:p w:rsidR="009757DC" w:rsidRPr="009757DC" w:rsidRDefault="009757DC" w:rsidP="009757DC">
      <w:pPr>
        <w:pStyle w:val="2"/>
        <w:rPr>
          <w:rFonts w:hint="eastAsia"/>
        </w:rPr>
      </w:pPr>
    </w:p>
    <w:p w:rsidR="00311F93" w:rsidRDefault="00311F93" w:rsidP="009757DC"/>
    <w:sectPr w:rsidR="00311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B07"/>
    <w:rsid w:val="00311F93"/>
    <w:rsid w:val="00322B07"/>
    <w:rsid w:val="0097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B4B7CB-EEB8-4557-BC27-8E0B1601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9757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9757DC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9757DC"/>
    <w:rPr>
      <w:rFonts w:ascii="Calibri" w:eastAsia="宋体" w:hAnsi="Calibri" w:cs="Times New Roman"/>
    </w:rPr>
  </w:style>
  <w:style w:type="paragraph" w:styleId="2">
    <w:name w:val="Body Text First Indent 2"/>
    <w:basedOn w:val="a3"/>
    <w:link w:val="2Char"/>
    <w:uiPriority w:val="99"/>
    <w:unhideWhenUsed/>
    <w:rsid w:val="009757DC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9757DC"/>
    <w:rPr>
      <w:rFonts w:ascii="Calibri" w:eastAsia="宋体" w:hAnsi="Calibri" w:cs="Times New Roman"/>
    </w:rPr>
  </w:style>
  <w:style w:type="table" w:styleId="a4">
    <w:name w:val="Table Grid"/>
    <w:basedOn w:val="a1"/>
    <w:uiPriority w:val="39"/>
    <w:rsid w:val="00975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盐城市公安局经济技术开发区分局(填报)</dc:creator>
  <cp:keywords/>
  <dc:description/>
  <cp:lastModifiedBy>盐城市公安局经济技术开发区分局(填报)</cp:lastModifiedBy>
  <cp:revision>2</cp:revision>
  <dcterms:created xsi:type="dcterms:W3CDTF">2024-08-06T03:49:00Z</dcterms:created>
  <dcterms:modified xsi:type="dcterms:W3CDTF">2024-08-06T03:56:00Z</dcterms:modified>
</cp:coreProperties>
</file>